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Allegato  B</w:t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ISTANZA DI PARTECIPAZIONE TUTOR-PON “AGENDA SUD”</w:t>
      </w:r>
    </w:p>
    <w:p>
      <w:pPr>
        <w:pStyle w:val="Normal"/>
        <w:spacing w:lineRule="auto" w:line="259" w:before="0" w:after="160"/>
        <w:jc w:val="center"/>
        <w:rPr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Griglia di valutazione dei Titoli</w:t>
      </w:r>
    </w:p>
    <w:p>
      <w:pPr>
        <w:pStyle w:val="Normal"/>
        <w:spacing w:before="0" w:after="0"/>
        <w:jc w:val="center"/>
        <w:rPr>
          <w:rFonts w:ascii="Calibri" w:hAnsi="Calibri" w:eastAsia="Calibri" w:cs="Calibri"/>
        </w:rPr>
      </w:pPr>
      <w:r>
        <w:rPr/>
        <w:t xml:space="preserve">Programma Operativo Nazionale “Per la scuola, competenze e ambienti per l’apprendimento” 2014- 2020. Asse I – Istruzione – Fondo Sociale Europeo (FSE). Asse I – Istruzione– Obiettivi    Specifici 10.2 – Azione 10.2.2 – Decreto del Ministro dell’Istruzione e del Merito 30 agosto 2023, n. 176 – c.d. “Agenda SUD” - </w:t>
      </w:r>
      <w:r>
        <w:rPr>
          <w:rFonts w:eastAsia="Calibri" w:cs="Calibri"/>
        </w:rPr>
        <w:t>PON “Per la scuola – competenze e ambienti per l’apprendimento” 2014-2020 (di seguito, PON Scuola) e del PN   “Scuola e     competenze” 2021-2027.</w:t>
      </w:r>
    </w:p>
    <w:p>
      <w:pPr>
        <w:pStyle w:val="Normal"/>
        <w:shd w:val="clear" w:color="auto" w:fill="FFFFFF" w:themeFill="background1"/>
        <w:spacing w:lineRule="auto" w:line="240" w:before="0" w:after="0"/>
        <w:ind w:left="166" w:hanging="0"/>
        <w:jc w:val="center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16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Codice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Progetto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color w:val="333333"/>
          <w:sz w:val="21"/>
          <w:szCs w:val="21"/>
          <w:shd w:fill="FFFFFF" w:val="clear"/>
        </w:rPr>
        <w:t>10.2.2A-FSEPON-CA-2024-397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TITOLO </w:t>
      </w:r>
      <w:r>
        <w:rPr>
          <w:rFonts w:ascii="Times New Roman" w:hAnsi="Times New Roman"/>
          <w:b/>
          <w:bCs/>
        </w:rPr>
        <w:t>“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Prendiamoci per mano”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CUP </w:t>
      </w:r>
      <w:r>
        <w:rPr>
          <w:rFonts w:ascii="Times New Roman" w:hAnsi="Times New Roman"/>
          <w:b/>
          <w:bCs/>
          <w:color w:val="333333"/>
          <w:sz w:val="21"/>
          <w:szCs w:val="21"/>
          <w:shd w:fill="FFFFFF" w:val="clear"/>
        </w:rPr>
        <w:t>E84D23004510001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Al Dirigente Scolastico </w:t>
      </w:r>
    </w:p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dell’I.C. “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it-IT"/>
        </w:rPr>
        <w:t>Carolina Senatore – Martiri d’Ungheria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”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di Scafati</w:t>
      </w:r>
    </w:p>
    <w:p>
      <w:pPr>
        <w:pStyle w:val="Normal"/>
        <w:spacing w:lineRule="auto" w:line="240" w:before="0" w:after="0"/>
        <w:ind w:left="558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(SA)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Il/La sottoscritto/a, Cognome……………………….Nome……………….…………..………</w:t>
        <w:br/>
        <w:t>Nato/a……………………il……..………………………………….….</w:t>
        <w:br/>
        <w:t>C.F.…………………………..……</w:t>
        <w:br/>
        <w:t>Residente a …………………………………Via……………………………………..………</w:t>
        <w:br/>
        <w:t>Telefono………………………………..Cell…………………………………………………</w:t>
        <w:br/>
        <w:t>E-mail…………………………………………………………………….…………</w:t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 xml:space="preserve">in possesso di tutti i requisiti di cui all’Avviso Pubblico Programma Operativo Complementare (POC)Codice Progetto </w:t>
      </w:r>
      <w:r>
        <w:rPr>
          <w:rFonts w:ascii="Times New Roman" w:hAnsi="Times New Roman"/>
          <w:b/>
          <w:bCs/>
          <w:color w:val="333333"/>
          <w:sz w:val="21"/>
          <w:szCs w:val="21"/>
          <w:shd w:fill="FFFFFF" w:val="clear"/>
        </w:rPr>
        <w:t>10.2.2A-FSEPON-CA-2024-397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, TITOLO “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  <w:lang w:eastAsia="it-IT"/>
        </w:rPr>
        <w:t>Prendiamoci per mano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”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it-IT"/>
        </w:rPr>
        <w:t>DICHIARA</w:t>
      </w:r>
    </w:p>
    <w:tbl>
      <w:tblPr>
        <w:tblStyle w:val="TableNormal"/>
        <w:tblW w:w="9801" w:type="dxa"/>
        <w:jc w:val="left"/>
        <w:tblInd w:w="3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7"/>
        <w:gridCol w:w="1428"/>
        <w:gridCol w:w="896"/>
        <w:gridCol w:w="1143"/>
        <w:gridCol w:w="1018"/>
        <w:gridCol w:w="1178"/>
      </w:tblGrid>
      <w:tr>
        <w:trPr>
          <w:trHeight w:val="589" w:hRule="atLeast"/>
        </w:trPr>
        <w:tc>
          <w:tcPr>
            <w:tcW w:w="980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 xml:space="preserve">GRIGLIA DI VALUTAZIONE DEI TITOLI PER IL RECLUTAMENTO DI </w:t>
            </w:r>
            <w:r>
              <w:rPr>
                <w:rFonts w:eastAsia="Calibri" w:cs=""/>
                <w:b/>
                <w:bCs/>
                <w:kern w:val="0"/>
                <w:sz w:val="16"/>
                <w:szCs w:val="16"/>
                <w:u w:val="single"/>
                <w:lang w:val="en-US" w:eastAsia="en-US" w:bidi="ar-SA"/>
              </w:rPr>
              <w:t>TUTOR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980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Criterio di ammissione</w:t>
            </w: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: conoscenza delle piattaforme gestionali e rendicontali dei progetti europei, in particolare della piattaforma GPU (FSE e FESR).</w:t>
            </w:r>
          </w:p>
        </w:tc>
      </w:tr>
      <w:tr>
        <w:trPr/>
        <w:tc>
          <w:tcPr>
            <w:tcW w:w="64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L’ISTRUZIONE, LA FORMAZIONE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n. riferimento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del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curriculum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Da compilare a cura del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candidato</w:t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Da compilare a cura della commissione</w:t>
            </w:r>
          </w:p>
        </w:tc>
      </w:tr>
      <w:tr>
        <w:trPr/>
        <w:tc>
          <w:tcPr>
            <w:tcW w:w="413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A1. LAUREA (vecchio ordinamento o magistrale)</w:t>
            </w:r>
          </w:p>
        </w:tc>
        <w:tc>
          <w:tcPr>
            <w:tcW w:w="142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Verrà valutata una sola laurea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42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15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A2. LAUREA (triennale, in alternativa al punto 1)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Verrà valutata una sola laurea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10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A3. DIPLOMA (in alternativa ai punti A1 e A2)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Verrà valutata un solo diploma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5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A4. DOTTORATO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7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A5. MASTER II LIVELLO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5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A6. MASTER I LIVELLO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4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A7. SPECIALIZZAZIONE POST LAUREA (biennale)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2 punti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A8. CORSI DI PERFEZIONAMENTO (1500 ore)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2 punti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A9. MASTER/SPECIALIZZAZIONI/PERFEZIONAMENTI (non coerenti con l’area di intervento)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0,5 punti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TOTALE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TOT. parziale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45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64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LE CERTIFICAZIONI OTTENUTE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B1. COMPETENZE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INFORMATICHE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CERTIFICATE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Riconosciute dal MIUR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Tot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5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64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LE ESPERIENZE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center"/>
              <w:rPr>
                <w:b/>
                <w:b/>
                <w:sz w:val="16"/>
                <w:szCs w:val="16"/>
                <w:u w:val="single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C1.  ESPERIENZE DI TUTOR (min. 20 ore per modulo) NEI PROGETTI FINANZIATI DAL FONDO SOCIALE EUROPEO (PON-POR)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5 punti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C2.  ESPERIENZE DI ESPERTO (min. 20 ore per modulo) NEI PROGETTI FINANZIATI DAL FONDO SOCIALE EUROPEO (PON-POR)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C3.  ESPERIENZE DI FIGURA DI SUPPORTO NEI PROGETTI FINANZIATI DAL FONDO SOCIALE EUROPEO (PON-POR)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TableParagraph"/>
              <w:widowControl w:val="false"/>
              <w:spacing w:lineRule="exact" w:line="204" w:before="0" w:after="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C4. ESPERIENZE DI FIGURA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DI VALUTATORE NEI PROGETTI FINANZIATI DAL FONDO SOCIALE EUROPEO (PON – POR)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TableParagraph"/>
              <w:widowControl w:val="false"/>
              <w:spacing w:lineRule="auto" w:line="235" w:before="0" w:after="0"/>
              <w:ind w:left="103" w:right="247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C5. INCARICHI DI PROGETTISTA IN PROGETTI FINANZIATI DAL FONDO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SOCIALE EUROPEO (FESR)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TableParagraph"/>
              <w:widowControl w:val="false"/>
              <w:spacing w:lineRule="exact" w:line="204" w:before="0" w:after="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C6. ESPERIENZE DI ESPERTO</w:t>
            </w:r>
          </w:p>
          <w:p>
            <w:pPr>
              <w:pStyle w:val="TableParagraph"/>
              <w:widowControl w:val="false"/>
              <w:spacing w:before="0" w:after="0"/>
              <w:ind w:left="103" w:right="286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 PROGETTI FINANZIATI DAL FSE (PON – POR) SULLA GESTIONE DEI PON FSE – FESR E SULL’UTILIZZO</w:t>
            </w:r>
          </w:p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DELLE PIATTAFORME RELATIVE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0,5 punti cad.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TableParagraph"/>
              <w:widowControl w:val="false"/>
              <w:spacing w:lineRule="exact" w:line="204" w:before="0" w:after="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TOT. parziale</w:t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Max 40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TableParagraph"/>
              <w:widowControl w:val="false"/>
              <w:spacing w:lineRule="exact" w:line="206" w:before="0" w:after="0"/>
              <w:ind w:left="85" w:right="116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VALUTAZIONE CURRICULUM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DA PARTE DEL DS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10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/>
        <w:tc>
          <w:tcPr>
            <w:tcW w:w="4137" w:type="dxa"/>
            <w:tcBorders/>
          </w:tcPr>
          <w:p>
            <w:pPr>
              <w:pStyle w:val="TableParagraph"/>
              <w:widowControl w:val="false"/>
              <w:spacing w:lineRule="exact" w:line="204" w:before="240" w:after="240"/>
              <w:ind w:left="103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TOTALE MAX</w:t>
            </w:r>
          </w:p>
        </w:tc>
        <w:tc>
          <w:tcPr>
            <w:tcW w:w="142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6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en-US" w:eastAsia="en-US" w:bidi="ar-SA"/>
              </w:rPr>
              <w:t>100 punti</w:t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178" w:type="dxa"/>
            <w:tcBorders/>
          </w:tcPr>
          <w:p>
            <w:pPr>
              <w:pStyle w:val="Normal"/>
              <w:widowControl w:val="false"/>
              <w:suppressAutoHyphens w:val="true"/>
              <w:spacing w:before="1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tLeast" w:line="226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spacing w:lineRule="atLeast" w:line="226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spacing w:lineRule="atLeast" w:line="226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Scafati, _____________                                                                                          In fede </w:t>
      </w:r>
    </w:p>
    <w:p>
      <w:pPr>
        <w:pStyle w:val="Normal"/>
        <w:widowControl w:val="false"/>
        <w:spacing w:lineRule="atLeast" w:line="226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spacing w:lineRule="atLeast" w:line="226" w:before="0" w:after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>_________________________</w:t>
      </w:r>
    </w:p>
    <w:p>
      <w:pPr>
        <w:pStyle w:val="Normal"/>
        <w:widowControl w:val="false"/>
        <w:spacing w:lineRule="atLeast" w:line="226" w:before="0" w:after="0"/>
        <w:jc w:val="righ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 xml:space="preserve">        </w:t>
      </w:r>
    </w:p>
    <w:p>
      <w:pPr>
        <w:pStyle w:val="Normal"/>
        <w:spacing w:before="0" w:after="200"/>
        <w:jc w:val="righ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32" w:hanging="360"/>
      </w:pPr>
      <w:rPr>
        <w:rFonts w:ascii="Symbol" w:hAnsi="Symbol" w:cs="Symbol" w:hint="default"/>
        <w:sz w:val="20"/>
        <w:b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86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9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9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7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b2880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0cd0"/>
    <w:pPr>
      <w:widowControl w:val="false"/>
      <w:suppressAutoHyphens w:val="true"/>
      <w:spacing w:lineRule="auto" w:line="240" w:before="0" w:after="0"/>
      <w:ind w:left="519" w:hanging="286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440cd0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Comma" w:customStyle="1">
    <w:name w:val="Comma"/>
    <w:basedOn w:val="ListParagraph"/>
    <w:qFormat/>
    <w:rsid w:val="006138c0"/>
    <w:pPr>
      <w:numPr>
        <w:ilvl w:val="0"/>
        <w:numId w:val="1"/>
      </w:numPr>
      <w:spacing w:before="0" w:after="240"/>
      <w:contextualSpacing/>
    </w:pPr>
    <w:rPr>
      <w:rFonts w:ascii="Calibri" w:hAnsi="Calibri" w:eastAsia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0cd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Application>LibreOffice/7.1.5.2$Windows_X86_64 LibreOffice_project/85f04e9f809797b8199d13c421bd8a2b025d52b5</Application>
  <AppVersion>15.0000</AppVersion>
  <Pages>2</Pages>
  <Words>475</Words>
  <Characters>2831</Characters>
  <CharactersWithSpaces>3441</CharactersWithSpaces>
  <Paragraphs>99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2024-02-25T16:28:00Z</dcterms:created>
  <dc:creator>saee165005@istruzione.it</dc:creator>
  <dc:description/>
  <dc:language>it-IT</dc:language>
  <cp:lastModifiedBy/>
  <dcterms:modified xsi:type="dcterms:W3CDTF">2024-02-26T21:23:45Z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